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50" w:rsidRPr="00A77900" w:rsidRDefault="009C31F7" w:rsidP="009C31F7">
      <w:pPr>
        <w:spacing w:after="0" w:line="282" w:lineRule="auto"/>
        <w:ind w:left="838" w:firstLine="63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779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Алматы қ. бойынша шағын және орта кәсіпкерлік</w:t>
      </w:r>
      <w:r w:rsidR="000E29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779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субъектілерін</w:t>
      </w:r>
      <w:r w:rsidR="000E29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779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өңірлік қаржыландыру Бағдарламасы аясында</w:t>
      </w:r>
      <w:r w:rsidR="000E29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ғы</w:t>
      </w:r>
      <w:r w:rsidRPr="00A779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басым</w:t>
      </w:r>
      <w:r w:rsidR="000E292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дылыққа ие</w:t>
      </w:r>
      <w:r w:rsidRPr="00A779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салалар тізімі</w:t>
      </w:r>
    </w:p>
    <w:p w:rsidR="00BD0050" w:rsidRPr="00A77900" w:rsidRDefault="00484821">
      <w:pPr>
        <w:spacing w:after="0"/>
        <w:ind w:left="5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79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TableGrid"/>
        <w:tblW w:w="10905" w:type="dxa"/>
        <w:tblInd w:w="5" w:type="dxa"/>
        <w:tblCellMar>
          <w:top w:w="1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0905"/>
      </w:tblGrid>
      <w:tr w:rsidR="00E754F9" w:rsidRPr="00A77900" w:rsidTr="0050551C">
        <w:trPr>
          <w:trHeight w:val="276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9C3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ЭҚЖЖ</w:t>
            </w:r>
            <w:r w:rsidR="00E754F9" w:rsidRPr="00A77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754F9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C3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46.64 </w:t>
            </w:r>
            <w:r w:rsidR="009C31F7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Тоқыма, тігін және трикотаж өндірісіне арналған техниканың көтерме саудасы</w:t>
            </w:r>
            <w:r w:rsidR="005B327A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469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47.11 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Басым </w:t>
            </w:r>
            <w:r w:rsidR="009C31F7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бөлігі азық-түлік 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өнімдерінің, соның ішінде 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сусындарды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және темекі бұйымдарын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1F7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мамандандырылмаған дүкендерд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9C31F7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 бөлшек саудасы</w:t>
            </w:r>
            <w:r w:rsidR="005B327A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754F9" w:rsidRPr="00A77900" w:rsidRDefault="00E75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54F9" w:rsidRPr="00A77900" w:rsidTr="0050551C">
        <w:trPr>
          <w:trHeight w:val="483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267C79">
            <w:pPr>
              <w:spacing w:line="315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47.19* </w:t>
            </w:r>
            <w:r w:rsidR="005B327A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Мамандырылған 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емес дүкендердегі өзге бөлшек сауда</w:t>
            </w:r>
            <w:r w:rsidR="005B327A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754F9" w:rsidRPr="00A77900" w:rsidRDefault="00E754F9" w:rsidP="00267C79">
            <w:pPr>
              <w:spacing w:line="315" w:lineRule="auto"/>
              <w:ind w:right="38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54F9" w:rsidRPr="00A77900" w:rsidTr="0050551C">
        <w:trPr>
          <w:trHeight w:val="420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5B327A">
            <w:pPr>
              <w:spacing w:line="315" w:lineRule="auto"/>
              <w:ind w:right="13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47.21 </w:t>
            </w:r>
            <w:r w:rsidR="005B327A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Мамандандырылған 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5B327A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жеміс пен көкөністің бөлшек саудасы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754F9" w:rsidRPr="00A77900" w:rsidTr="0050551C">
        <w:trPr>
          <w:trHeight w:val="413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267C79">
            <w:pPr>
              <w:spacing w:after="1" w:line="313" w:lineRule="auto"/>
              <w:ind w:right="5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47.22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Мамандандырылған 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ет және ет өнімдерінің 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754F9" w:rsidRPr="00A77900" w:rsidRDefault="00E75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54F9" w:rsidRPr="00A77900" w:rsidTr="0050551C">
        <w:trPr>
          <w:trHeight w:val="365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267C79">
            <w:pPr>
              <w:spacing w:after="1" w:line="31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47.23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Мамандандырылған 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балық, шаян тәрізді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мен моллюсктердің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754F9" w:rsidRPr="00A77900" w:rsidRDefault="00E75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54F9" w:rsidRPr="00A77900" w:rsidTr="0050551C">
        <w:trPr>
          <w:trHeight w:val="540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0902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47.24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Мамандандырылған 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нан-тоқаш, ұн және қантты кондитерлік өнімдерінің бөлшек саудасы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480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0902F2">
            <w:pPr>
              <w:spacing w:line="315" w:lineRule="auto"/>
              <w:ind w:right="15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47.29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Мамандандырылған 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азық-түліктер бөлшек саудасының өзге түрлері. </w:t>
            </w:r>
          </w:p>
        </w:tc>
      </w:tr>
      <w:tr w:rsidR="00E754F9" w:rsidRPr="00A77900" w:rsidTr="0050551C">
        <w:trPr>
          <w:trHeight w:val="393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267C79">
            <w:pPr>
              <w:spacing w:line="315" w:lineRule="auto"/>
              <w:ind w:right="9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47.51*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Мамандандырылған 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тоқыма бұйымдарының 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754F9" w:rsidRPr="00A77900" w:rsidRDefault="00E754F9" w:rsidP="00267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54F9" w:rsidRPr="00A77900" w:rsidTr="0050551C">
        <w:trPr>
          <w:trHeight w:val="540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47.59.2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Мамандандырылған 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дүкендерде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гі</w:t>
            </w:r>
            <w:r w:rsidR="000E2926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музыкалық аспаптар мен партитуралардың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02F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бөлшек саудасы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47.61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кітаптың 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754F9" w:rsidRPr="00A77900" w:rsidTr="0050551C">
        <w:trPr>
          <w:trHeight w:val="288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47.62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газет және кеңсе тауарларының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бөлшек саудасы.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47.64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спорт құрал-жабдықтарының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341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47.65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ойындар мен ойыншықтардың 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754F9" w:rsidRPr="00A77900" w:rsidTr="0050551C">
        <w:trPr>
          <w:trHeight w:val="371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spacing w:line="313" w:lineRule="auto"/>
              <w:ind w:right="23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47.71**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Мамандандырылған киімнің бұйымдарының 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546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47.72 *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аяқ-киім және былғары бұйымдарының бөлшек саудасы.</w:t>
            </w:r>
          </w:p>
        </w:tc>
      </w:tr>
      <w:tr w:rsidR="00E754F9" w:rsidRPr="00A77900" w:rsidTr="0050551C">
        <w:trPr>
          <w:trHeight w:val="538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47.74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медициналық және ортопедиялық тауарлардың бөлшек саудасы.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6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47.78.2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E29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амандандырылған дүкендердегі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велосипедтердің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бөлшек саудасы.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3E60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55.20.0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Демалыс күндер</w:t>
            </w:r>
            <w:r w:rsidR="003E60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және өзге </w:t>
            </w:r>
            <w:r w:rsidR="003E6035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қысқа мерзімде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кезеңдерде </w:t>
            </w:r>
            <w:r w:rsidR="003E60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тұрақтау үшін </w:t>
            </w:r>
            <w:r w:rsidR="003E6035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тұрғын үй</w:t>
            </w:r>
            <w:r w:rsidR="003E60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="003E6035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ұсыну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55.90***</w:t>
            </w:r>
            <w:r w:rsidRPr="00A7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Тұрғын үйдің өзге түрлері 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56.1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Мейрамханалар және азық-түлікті жеткізу қызметтері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6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3E60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56.2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Тапсырыс</w:t>
            </w:r>
            <w:r w:rsidR="003E603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пен тағамдар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жеткізу және азық-түліктерді жеткізудің өзге қызметтері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E754F9" w:rsidRPr="00A77900" w:rsidTr="0050551C">
        <w:trPr>
          <w:trHeight w:val="371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3E6035">
            <w:pPr>
              <w:spacing w:after="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73.11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Жарнамалық агенттіктер қызметі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77.21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Ойын-сауық және спорт керек-жарақтарын прокатқа беру және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жалға беру</w:t>
            </w:r>
            <w:r w:rsidRPr="00A7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85.10.0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Мектепке дейінгі (бастауышқа дейінгі) білім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93.13</w:t>
            </w:r>
            <w:r w:rsidRPr="00A7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791D" w:rsidRPr="00A77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Фитнес клубтар қызметі</w:t>
            </w:r>
            <w:r w:rsidR="00A02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274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96.02 </w:t>
            </w:r>
            <w:r w:rsidR="00CA5012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Шаштараз </w:t>
            </w:r>
            <w:r w:rsidR="0098791D"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бен сұлулық салондар қызметтерін ұсыну</w:t>
            </w:r>
            <w:r w:rsidR="00A02B4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9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754F9" w:rsidRPr="00A77900" w:rsidTr="0050551C">
        <w:trPr>
          <w:trHeight w:val="341"/>
        </w:trPr>
        <w:tc>
          <w:tcPr>
            <w:tcW w:w="10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F9" w:rsidRPr="00A77900" w:rsidRDefault="00E754F9" w:rsidP="0098791D">
            <w:pPr>
              <w:pStyle w:val="a3"/>
              <w:numPr>
                <w:ilvl w:val="1"/>
                <w:numId w:val="13"/>
              </w:numPr>
              <w:spacing w:after="1" w:line="314" w:lineRule="auto"/>
              <w:ind w:right="3841"/>
              <w:rPr>
                <w:lang w:val="kk-KZ"/>
              </w:rPr>
            </w:pPr>
            <w:r w:rsidRPr="00A77900">
              <w:rPr>
                <w:lang w:val="kk-KZ"/>
              </w:rPr>
              <w:t xml:space="preserve"> </w:t>
            </w:r>
            <w:r w:rsidR="0098791D" w:rsidRPr="00A77900">
              <w:rPr>
                <w:lang w:val="kk-KZ"/>
              </w:rPr>
              <w:t>Дене шынықтыру-сауықтыру қызметі</w:t>
            </w:r>
            <w:r w:rsidR="00A02B4F">
              <w:rPr>
                <w:lang w:val="kk-KZ"/>
              </w:rPr>
              <w:t xml:space="preserve">  </w:t>
            </w:r>
          </w:p>
        </w:tc>
      </w:tr>
    </w:tbl>
    <w:p w:rsidR="00BB6579" w:rsidRPr="00A77900" w:rsidRDefault="00BB6579" w:rsidP="00BB65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0050" w:rsidRPr="00A77900" w:rsidRDefault="00E754F9" w:rsidP="00E754F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900"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BB6579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3 млн.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B6579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те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ңгеден жоғары несие бойынша Қазақстан Республикасындағы өндіріс сертификатын</w:t>
      </w:r>
      <w:r w:rsidR="00CA5012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растау</w:t>
      </w:r>
      <w:r w:rsidR="00304077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қажет. </w:t>
      </w:r>
    </w:p>
    <w:p w:rsidR="0098791D" w:rsidRPr="00A77900" w:rsidRDefault="00BB6579" w:rsidP="009879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900">
        <w:rPr>
          <w:rFonts w:ascii="Times New Roman" w:hAnsi="Times New Roman" w:cs="Times New Roman"/>
          <w:b/>
          <w:sz w:val="24"/>
          <w:szCs w:val="24"/>
          <w:lang w:val="kk-KZ"/>
        </w:rPr>
        <w:t>**</w:t>
      </w:r>
      <w:r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 млн. </w:t>
      </w:r>
      <w:r w:rsidR="00CA50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теңгеден жоғары несие бойынша 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CA50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ішік 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бұйымдарының бөлшек саудасы» класын</w:t>
      </w:r>
      <w:r w:rsidR="00CA50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ан өзге жағдайларда 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өндіріс сертификатын</w:t>
      </w:r>
      <w:r w:rsidR="00CA5012">
        <w:rPr>
          <w:rFonts w:ascii="Times New Roman" w:eastAsia="Times New Roman" w:hAnsi="Times New Roman" w:cs="Times New Roman"/>
          <w:sz w:val="24"/>
          <w:szCs w:val="24"/>
          <w:lang w:val="kk-KZ"/>
        </w:rPr>
        <w:t>ың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растау</w:t>
      </w:r>
      <w:r w:rsidR="00304077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98791D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қажет. </w:t>
      </w:r>
    </w:p>
    <w:p w:rsidR="00BB6579" w:rsidRPr="00A77900" w:rsidRDefault="0098791D" w:rsidP="00BB657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BB6579" w:rsidRPr="00A77900">
        <w:rPr>
          <w:rFonts w:ascii="Times New Roman" w:hAnsi="Times New Roman" w:cs="Times New Roman"/>
          <w:b/>
          <w:sz w:val="24"/>
          <w:szCs w:val="24"/>
          <w:lang w:val="kk-KZ"/>
        </w:rPr>
        <w:t>***</w:t>
      </w:r>
      <w:r w:rsidR="00BB6579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«жұмыс ауыл</w:t>
      </w:r>
      <w:r w:rsidR="00A77900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ы» және «темір жол </w:t>
      </w:r>
      <w:r w:rsidR="00A77900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ұйықтайтын вагондар</w:t>
      </w:r>
      <w:r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="00A77900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қызметі түрлері</w:t>
      </w:r>
      <w:r w:rsidR="009D16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77900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>Бағдарлама аясында қаржыландыру</w:t>
      </w:r>
      <w:r w:rsidR="009D163F">
        <w:rPr>
          <w:rFonts w:ascii="Times New Roman" w:eastAsia="Times New Roman" w:hAnsi="Times New Roman" w:cs="Times New Roman"/>
          <w:sz w:val="24"/>
          <w:szCs w:val="24"/>
          <w:lang w:val="kk-KZ"/>
        </w:rPr>
        <w:t>мен</w:t>
      </w:r>
      <w:r w:rsidR="00A77900" w:rsidRPr="00A779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қамтылмайды.</w:t>
      </w:r>
      <w:r w:rsidR="00A02B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sectPr w:rsidR="00BB6579" w:rsidRPr="00A77900" w:rsidSect="006D341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84" w:right="570" w:bottom="850" w:left="566" w:header="283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A3" w:rsidRDefault="00987CA3">
      <w:pPr>
        <w:spacing w:after="0" w:line="240" w:lineRule="auto"/>
      </w:pPr>
      <w:r>
        <w:separator/>
      </w:r>
    </w:p>
  </w:endnote>
  <w:endnote w:type="continuationSeparator" w:id="0">
    <w:p w:rsidR="00987CA3" w:rsidRDefault="009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1D" w:rsidRDefault="0098791D">
    <w:pPr>
      <w:spacing w:after="0"/>
      <w:ind w:right="-3"/>
      <w:jc w:val="right"/>
    </w:pPr>
    <w:r>
      <w:rPr>
        <w:i/>
        <w:sz w:val="20"/>
      </w:rPr>
      <w:t>Управление развития бизнеса и реализации государственных программ АО «</w:t>
    </w:r>
    <w:proofErr w:type="spellStart"/>
    <w:r>
      <w:rPr>
        <w:i/>
        <w:sz w:val="20"/>
      </w:rPr>
      <w:t>Bank</w:t>
    </w:r>
    <w:proofErr w:type="spellEnd"/>
    <w:r>
      <w:rPr>
        <w:i/>
        <w:sz w:val="20"/>
      </w:rPr>
      <w:t xml:space="preserve"> RBK»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1D" w:rsidRDefault="0098791D">
    <w:pPr>
      <w:spacing w:after="0"/>
      <w:ind w:right="-3"/>
      <w:jc w:val="right"/>
    </w:pPr>
    <w:r>
      <w:rPr>
        <w:i/>
        <w:sz w:val="20"/>
      </w:rPr>
      <w:t>Управление развития бизнеса и реализации государственных программ АО «</w:t>
    </w:r>
    <w:proofErr w:type="spellStart"/>
    <w:r>
      <w:rPr>
        <w:i/>
        <w:sz w:val="20"/>
      </w:rPr>
      <w:t>Bank</w:t>
    </w:r>
    <w:proofErr w:type="spellEnd"/>
    <w:r>
      <w:rPr>
        <w:i/>
        <w:sz w:val="20"/>
      </w:rPr>
      <w:t xml:space="preserve"> RBK»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A3" w:rsidRDefault="00987CA3">
      <w:pPr>
        <w:spacing w:after="0" w:line="240" w:lineRule="auto"/>
      </w:pPr>
      <w:r>
        <w:separator/>
      </w:r>
    </w:p>
  </w:footnote>
  <w:footnote w:type="continuationSeparator" w:id="0">
    <w:p w:rsidR="00987CA3" w:rsidRDefault="0098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1D" w:rsidRDefault="0098791D">
    <w:pPr>
      <w:spacing w:after="0"/>
      <w:ind w:right="-57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359664</wp:posOffset>
          </wp:positionH>
          <wp:positionV relativeFrom="page">
            <wp:posOffset>254508</wp:posOffset>
          </wp:positionV>
          <wp:extent cx="1450848" cy="230124"/>
          <wp:effectExtent l="0" t="0" r="0" b="0"/>
          <wp:wrapSquare wrapText="bothSides"/>
          <wp:docPr id="37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848" cy="230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6172200</wp:posOffset>
          </wp:positionH>
          <wp:positionV relativeFrom="page">
            <wp:posOffset>179832</wp:posOffset>
          </wp:positionV>
          <wp:extent cx="978408" cy="301752"/>
          <wp:effectExtent l="0" t="0" r="0" b="0"/>
          <wp:wrapSquare wrapText="bothSides"/>
          <wp:docPr id="38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840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B4F">
      <w:rPr>
        <w:i/>
      </w:rPr>
      <w:t xml:space="preserve">                                                                     </w:t>
    </w:r>
    <w:r>
      <w:rPr>
        <w:i/>
      </w:rPr>
      <w:tab/>
    </w:r>
    <w:r w:rsidR="00A02B4F">
      <w:rPr>
        <w:i/>
      </w:rPr>
      <w:t xml:space="preserve">      </w:t>
    </w:r>
    <w:r>
      <w:rPr>
        <w:i/>
      </w:rPr>
      <w:t xml:space="preserve"> </w:t>
    </w:r>
  </w:p>
  <w:p w:rsidR="0098791D" w:rsidRDefault="0098791D">
    <w:pPr>
      <w:spacing w:after="0"/>
    </w:pPr>
    <w:r>
      <w:rPr>
        <w:i/>
      </w:rPr>
      <w:t xml:space="preserve"> </w:t>
    </w:r>
    <w:r>
      <w:rPr>
        <w:i/>
      </w:rPr>
      <w:tab/>
    </w:r>
    <w:r w:rsidR="00A02B4F">
      <w:rPr>
        <w:i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1D" w:rsidRDefault="00A02B4F">
    <w:pPr>
      <w:spacing w:after="0"/>
      <w:ind w:right="-579"/>
      <w:jc w:val="right"/>
    </w:pPr>
    <w:r>
      <w:rPr>
        <w:i/>
      </w:rPr>
      <w:t xml:space="preserve">                                                                     </w:t>
    </w:r>
    <w:r w:rsidR="0098791D">
      <w:rPr>
        <w:i/>
      </w:rPr>
      <w:tab/>
    </w:r>
    <w:r>
      <w:rPr>
        <w:i/>
      </w:rPr>
      <w:t xml:space="preserve">      </w:t>
    </w:r>
    <w:r w:rsidR="0098791D">
      <w:rPr>
        <w:i/>
      </w:rPr>
      <w:t xml:space="preserve"> </w:t>
    </w:r>
  </w:p>
  <w:p w:rsidR="0098791D" w:rsidRDefault="0098791D">
    <w:pPr>
      <w:spacing w:after="0"/>
    </w:pPr>
    <w:r>
      <w:rPr>
        <w:i/>
      </w:rPr>
      <w:t xml:space="preserve"> </w:t>
    </w:r>
    <w:r>
      <w:rPr>
        <w:i/>
      </w:rPr>
      <w:tab/>
    </w:r>
    <w:r w:rsidR="00A02B4F">
      <w:rPr>
        <w:i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1D" w:rsidRDefault="0098791D">
    <w:pPr>
      <w:spacing w:after="0"/>
      <w:ind w:right="-579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359664</wp:posOffset>
          </wp:positionH>
          <wp:positionV relativeFrom="page">
            <wp:posOffset>254508</wp:posOffset>
          </wp:positionV>
          <wp:extent cx="1450848" cy="230124"/>
          <wp:effectExtent l="0" t="0" r="0" b="0"/>
          <wp:wrapSquare wrapText="bothSides"/>
          <wp:docPr id="39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848" cy="230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6172200</wp:posOffset>
          </wp:positionH>
          <wp:positionV relativeFrom="page">
            <wp:posOffset>179832</wp:posOffset>
          </wp:positionV>
          <wp:extent cx="978408" cy="301752"/>
          <wp:effectExtent l="0" t="0" r="0" b="0"/>
          <wp:wrapSquare wrapText="bothSides"/>
          <wp:docPr id="40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840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2B4F">
      <w:rPr>
        <w:i/>
      </w:rPr>
      <w:t xml:space="preserve">                                                                     </w:t>
    </w:r>
    <w:r>
      <w:rPr>
        <w:i/>
      </w:rPr>
      <w:tab/>
    </w:r>
    <w:r w:rsidR="00A02B4F">
      <w:rPr>
        <w:i/>
      </w:rPr>
      <w:t xml:space="preserve">      </w:t>
    </w:r>
    <w:r>
      <w:rPr>
        <w:i/>
      </w:rPr>
      <w:t xml:space="preserve"> </w:t>
    </w:r>
  </w:p>
  <w:p w:rsidR="0098791D" w:rsidRDefault="0098791D">
    <w:pPr>
      <w:spacing w:after="0"/>
    </w:pPr>
    <w:r>
      <w:rPr>
        <w:i/>
      </w:rPr>
      <w:t xml:space="preserve"> </w:t>
    </w:r>
    <w:r>
      <w:rPr>
        <w:i/>
      </w:rPr>
      <w:tab/>
    </w:r>
    <w:r w:rsidR="00A02B4F">
      <w:rPr>
        <w:i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51A"/>
    <w:multiLevelType w:val="hybridMultilevel"/>
    <w:tmpl w:val="D3B6AB6C"/>
    <w:lvl w:ilvl="0" w:tplc="7E0E563C">
      <w:start w:val="9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701E"/>
    <w:multiLevelType w:val="hybridMultilevel"/>
    <w:tmpl w:val="1F823666"/>
    <w:lvl w:ilvl="0" w:tplc="70D05D8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229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80B0E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D889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80B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EF0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B4E9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2DA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0C8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25FB"/>
    <w:multiLevelType w:val="hybridMultilevel"/>
    <w:tmpl w:val="6C740E5A"/>
    <w:lvl w:ilvl="0" w:tplc="0D7836A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4899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C55C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0741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8C3E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C206F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3EA96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93A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84894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E54D8"/>
    <w:multiLevelType w:val="hybridMultilevel"/>
    <w:tmpl w:val="345ABB90"/>
    <w:lvl w:ilvl="0" w:tplc="06D4562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EB73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C253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8BCB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3C5E1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E06C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F2158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E8A6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2C5D9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E052A"/>
    <w:multiLevelType w:val="multilevel"/>
    <w:tmpl w:val="8550F2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2EB75126"/>
    <w:multiLevelType w:val="hybridMultilevel"/>
    <w:tmpl w:val="CF2EA268"/>
    <w:lvl w:ilvl="0" w:tplc="15AE101E">
      <w:start w:val="96"/>
      <w:numFmt w:val="bullet"/>
      <w:lvlText w:val=""/>
      <w:lvlJc w:val="left"/>
      <w:pPr>
        <w:ind w:left="39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32E255BD"/>
    <w:multiLevelType w:val="hybridMultilevel"/>
    <w:tmpl w:val="7B9214F8"/>
    <w:lvl w:ilvl="0" w:tplc="8E8AA5A0">
      <w:start w:val="9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472005"/>
    <w:multiLevelType w:val="hybridMultilevel"/>
    <w:tmpl w:val="2C6A58AA"/>
    <w:lvl w:ilvl="0" w:tplc="FB86E9D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212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0B5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CEBA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6A1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06B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969D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441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B83B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F4417A"/>
    <w:multiLevelType w:val="hybridMultilevel"/>
    <w:tmpl w:val="55122D6C"/>
    <w:lvl w:ilvl="0" w:tplc="FF84261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AB6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40B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CF2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633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442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EE2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CCE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489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55017C"/>
    <w:multiLevelType w:val="hybridMultilevel"/>
    <w:tmpl w:val="942CF03C"/>
    <w:lvl w:ilvl="0" w:tplc="AAF617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45A84"/>
    <w:multiLevelType w:val="hybridMultilevel"/>
    <w:tmpl w:val="D42E9440"/>
    <w:lvl w:ilvl="0" w:tplc="2C62FB8C">
      <w:start w:val="9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64DA2"/>
    <w:multiLevelType w:val="hybridMultilevel"/>
    <w:tmpl w:val="27FA2DA4"/>
    <w:lvl w:ilvl="0" w:tplc="4830F13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4A43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E61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000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F6B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6A25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442B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486C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2CC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1E275D"/>
    <w:multiLevelType w:val="hybridMultilevel"/>
    <w:tmpl w:val="A1AE11CC"/>
    <w:lvl w:ilvl="0" w:tplc="1A5A5B4E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E825E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3AF0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68D96C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8DF0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A8EC6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6B78E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14ED66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6BC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0C507E"/>
    <w:multiLevelType w:val="hybridMultilevel"/>
    <w:tmpl w:val="5BF640E4"/>
    <w:lvl w:ilvl="0" w:tplc="92704B7A">
      <w:start w:val="1"/>
      <w:numFmt w:val="decimal"/>
      <w:lvlText w:val="%1)"/>
      <w:lvlJc w:val="left"/>
      <w:pPr>
        <w:ind w:left="1212" w:hanging="360"/>
      </w:pPr>
    </w:lvl>
    <w:lvl w:ilvl="1" w:tplc="0BA8AF5E" w:tentative="1">
      <w:start w:val="1"/>
      <w:numFmt w:val="lowerLetter"/>
      <w:lvlText w:val="%2."/>
      <w:lvlJc w:val="left"/>
      <w:pPr>
        <w:ind w:left="1930" w:hanging="360"/>
      </w:pPr>
    </w:lvl>
    <w:lvl w:ilvl="2" w:tplc="5C8CCB54" w:tentative="1">
      <w:start w:val="1"/>
      <w:numFmt w:val="lowerRoman"/>
      <w:lvlText w:val="%3."/>
      <w:lvlJc w:val="right"/>
      <w:pPr>
        <w:ind w:left="2650" w:hanging="180"/>
      </w:pPr>
    </w:lvl>
    <w:lvl w:ilvl="3" w:tplc="0CA459B4" w:tentative="1">
      <w:start w:val="1"/>
      <w:numFmt w:val="decimal"/>
      <w:lvlText w:val="%4."/>
      <w:lvlJc w:val="left"/>
      <w:pPr>
        <w:ind w:left="3370" w:hanging="360"/>
      </w:pPr>
    </w:lvl>
    <w:lvl w:ilvl="4" w:tplc="D1949BBC" w:tentative="1">
      <w:start w:val="1"/>
      <w:numFmt w:val="lowerLetter"/>
      <w:lvlText w:val="%5."/>
      <w:lvlJc w:val="left"/>
      <w:pPr>
        <w:ind w:left="4090" w:hanging="360"/>
      </w:pPr>
    </w:lvl>
    <w:lvl w:ilvl="5" w:tplc="E3DC1936" w:tentative="1">
      <w:start w:val="1"/>
      <w:numFmt w:val="lowerRoman"/>
      <w:lvlText w:val="%6."/>
      <w:lvlJc w:val="right"/>
      <w:pPr>
        <w:ind w:left="4810" w:hanging="180"/>
      </w:pPr>
    </w:lvl>
    <w:lvl w:ilvl="6" w:tplc="962488B8" w:tentative="1">
      <w:start w:val="1"/>
      <w:numFmt w:val="decimal"/>
      <w:lvlText w:val="%7."/>
      <w:lvlJc w:val="left"/>
      <w:pPr>
        <w:ind w:left="5530" w:hanging="360"/>
      </w:pPr>
    </w:lvl>
    <w:lvl w:ilvl="7" w:tplc="8586D928" w:tentative="1">
      <w:start w:val="1"/>
      <w:numFmt w:val="lowerLetter"/>
      <w:lvlText w:val="%8."/>
      <w:lvlJc w:val="left"/>
      <w:pPr>
        <w:ind w:left="6250" w:hanging="360"/>
      </w:pPr>
    </w:lvl>
    <w:lvl w:ilvl="8" w:tplc="4B5EB880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659C4D21"/>
    <w:multiLevelType w:val="hybridMultilevel"/>
    <w:tmpl w:val="59CC7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B2EAD"/>
    <w:multiLevelType w:val="multilevel"/>
    <w:tmpl w:val="A1884D9C"/>
    <w:lvl w:ilvl="0">
      <w:start w:val="96"/>
      <w:numFmt w:val="decimal"/>
      <w:lvlText w:val="%1"/>
      <w:lvlJc w:val="left"/>
      <w:pPr>
        <w:ind w:left="465" w:hanging="465"/>
      </w:pPr>
      <w:rPr>
        <w:rFonts w:ascii="Times New Roman" w:eastAsia="Times New Roman" w:hAnsi="Times New Roman" w:cs="Times New Roman" w:hint="default"/>
        <w:sz w:val="20"/>
      </w:rPr>
    </w:lvl>
    <w:lvl w:ilvl="1">
      <w:start w:val="4"/>
      <w:numFmt w:val="decimalZero"/>
      <w:lvlText w:val="%1.%2"/>
      <w:lvlJc w:val="left"/>
      <w:pPr>
        <w:ind w:left="465" w:hanging="465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6" w15:restartNumberingAfterBreak="0">
    <w:nsid w:val="68E8580B"/>
    <w:multiLevelType w:val="multilevel"/>
    <w:tmpl w:val="331AE2E4"/>
    <w:lvl w:ilvl="0">
      <w:start w:val="1"/>
      <w:numFmt w:val="decimal"/>
      <w:lvlText w:val="%1)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525080"/>
    <w:multiLevelType w:val="hybridMultilevel"/>
    <w:tmpl w:val="B132553C"/>
    <w:lvl w:ilvl="0" w:tplc="F1247472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92DAB"/>
    <w:multiLevelType w:val="hybridMultilevel"/>
    <w:tmpl w:val="3CB69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18"/>
  </w:num>
  <w:num w:numId="11">
    <w:abstractNumId w:val="14"/>
  </w:num>
  <w:num w:numId="12">
    <w:abstractNumId w:val="17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50"/>
    <w:rsid w:val="00005BFA"/>
    <w:rsid w:val="000449B5"/>
    <w:rsid w:val="00077F2E"/>
    <w:rsid w:val="000902F2"/>
    <w:rsid w:val="000B0260"/>
    <w:rsid w:val="000C0F92"/>
    <w:rsid w:val="000E2926"/>
    <w:rsid w:val="001047AB"/>
    <w:rsid w:val="00135B8C"/>
    <w:rsid w:val="00184921"/>
    <w:rsid w:val="001C68C2"/>
    <w:rsid w:val="0021050F"/>
    <w:rsid w:val="002403E6"/>
    <w:rsid w:val="00267C79"/>
    <w:rsid w:val="002A226D"/>
    <w:rsid w:val="002A6A78"/>
    <w:rsid w:val="00304077"/>
    <w:rsid w:val="003663D7"/>
    <w:rsid w:val="00380B3F"/>
    <w:rsid w:val="003A1261"/>
    <w:rsid w:val="003E00DA"/>
    <w:rsid w:val="003E6035"/>
    <w:rsid w:val="003F40F5"/>
    <w:rsid w:val="003F4B20"/>
    <w:rsid w:val="00461743"/>
    <w:rsid w:val="004718C2"/>
    <w:rsid w:val="00484821"/>
    <w:rsid w:val="004D4E7F"/>
    <w:rsid w:val="0050551C"/>
    <w:rsid w:val="0055606E"/>
    <w:rsid w:val="00590669"/>
    <w:rsid w:val="005918E7"/>
    <w:rsid w:val="005B327A"/>
    <w:rsid w:val="00660814"/>
    <w:rsid w:val="0068569B"/>
    <w:rsid w:val="006D3414"/>
    <w:rsid w:val="006F12FE"/>
    <w:rsid w:val="0071742B"/>
    <w:rsid w:val="00726D61"/>
    <w:rsid w:val="00726DAB"/>
    <w:rsid w:val="0074362B"/>
    <w:rsid w:val="007A1E81"/>
    <w:rsid w:val="00850656"/>
    <w:rsid w:val="00894ED4"/>
    <w:rsid w:val="008C1DE2"/>
    <w:rsid w:val="008F7E2B"/>
    <w:rsid w:val="00914E54"/>
    <w:rsid w:val="009309FC"/>
    <w:rsid w:val="00980EE8"/>
    <w:rsid w:val="00985B12"/>
    <w:rsid w:val="0098791D"/>
    <w:rsid w:val="00987CA3"/>
    <w:rsid w:val="009923B9"/>
    <w:rsid w:val="009C31F7"/>
    <w:rsid w:val="009C349B"/>
    <w:rsid w:val="009D163F"/>
    <w:rsid w:val="00A02B4F"/>
    <w:rsid w:val="00A2434D"/>
    <w:rsid w:val="00A77900"/>
    <w:rsid w:val="00A85C4F"/>
    <w:rsid w:val="00B15A6E"/>
    <w:rsid w:val="00B733A6"/>
    <w:rsid w:val="00B87CF5"/>
    <w:rsid w:val="00BB6579"/>
    <w:rsid w:val="00BD0050"/>
    <w:rsid w:val="00C160FB"/>
    <w:rsid w:val="00C318F7"/>
    <w:rsid w:val="00C41965"/>
    <w:rsid w:val="00CA21F0"/>
    <w:rsid w:val="00CA5012"/>
    <w:rsid w:val="00CC7FDC"/>
    <w:rsid w:val="00D54A16"/>
    <w:rsid w:val="00D70F3A"/>
    <w:rsid w:val="00DB110A"/>
    <w:rsid w:val="00E178D0"/>
    <w:rsid w:val="00E71328"/>
    <w:rsid w:val="00E754F9"/>
    <w:rsid w:val="00F27F61"/>
    <w:rsid w:val="00F4790C"/>
    <w:rsid w:val="00F543DF"/>
    <w:rsid w:val="00FA5208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A9673-917A-4F07-BD5E-A412AE4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Абзац"/>
    <w:basedOn w:val="a"/>
    <w:link w:val="a4"/>
    <w:uiPriority w:val="34"/>
    <w:qFormat/>
    <w:rsid w:val="00C31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aliases w:val="Абзац Знак"/>
    <w:basedOn w:val="a0"/>
    <w:link w:val="a3"/>
    <w:uiPriority w:val="34"/>
    <w:locked/>
    <w:rsid w:val="00C318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1,Обычный (Web)"/>
    <w:basedOn w:val="a"/>
    <w:uiPriority w:val="99"/>
    <w:qFormat/>
    <w:rsid w:val="00D7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4F9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BFA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rsid w:val="00CC7FD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CC7F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F8FD-86EC-4140-958A-A650887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bembeyev_r</dc:creator>
  <cp:keywords/>
  <cp:lastModifiedBy>Ахмарова Сауле</cp:lastModifiedBy>
  <cp:revision>2</cp:revision>
  <cp:lastPrinted>2016-06-24T05:41:00Z</cp:lastPrinted>
  <dcterms:created xsi:type="dcterms:W3CDTF">2016-06-27T10:52:00Z</dcterms:created>
  <dcterms:modified xsi:type="dcterms:W3CDTF">2016-06-27T10:52:00Z</dcterms:modified>
</cp:coreProperties>
</file>